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7D683" w14:textId="77777777" w:rsidR="00130708" w:rsidRPr="00C13EFF" w:rsidRDefault="00130708" w:rsidP="00696CCE">
      <w:pPr>
        <w:rPr>
          <w:b/>
          <w:color w:val="000000" w:themeColor="text1"/>
          <w:sz w:val="22"/>
        </w:rPr>
      </w:pPr>
      <w:r w:rsidRPr="00C13EFF">
        <w:rPr>
          <w:b/>
          <w:color w:val="000000" w:themeColor="text1"/>
          <w:sz w:val="22"/>
        </w:rPr>
        <w:t>Wenzhou-Kean University</w:t>
      </w:r>
    </w:p>
    <w:p w14:paraId="6CBE22FA" w14:textId="4CBD9098" w:rsidR="00E82E97" w:rsidRDefault="00872E84" w:rsidP="00696CCE">
      <w:pPr>
        <w:rPr>
          <w:b/>
          <w:color w:val="000000" w:themeColor="text1"/>
          <w:sz w:val="22"/>
        </w:rPr>
      </w:pPr>
      <w:r>
        <w:rPr>
          <w:b/>
          <w:color w:val="000000" w:themeColor="text1"/>
          <w:sz w:val="22"/>
        </w:rPr>
        <w:t xml:space="preserve">2022 </w:t>
      </w:r>
      <w:r w:rsidR="00B046C1" w:rsidRPr="002A669A">
        <w:rPr>
          <w:rFonts w:hint="eastAsia"/>
          <w:b/>
          <w:color w:val="000000" w:themeColor="text1"/>
          <w:sz w:val="22"/>
        </w:rPr>
        <w:t xml:space="preserve">Assistant Professor/Lecturer </w:t>
      </w:r>
      <w:r w:rsidR="00CB3BFC">
        <w:rPr>
          <w:b/>
          <w:color w:val="000000" w:themeColor="text1"/>
          <w:sz w:val="22"/>
        </w:rPr>
        <w:t xml:space="preserve">in </w:t>
      </w:r>
      <w:r w:rsidR="00885A47" w:rsidRPr="00885A47">
        <w:rPr>
          <w:b/>
          <w:color w:val="000000" w:themeColor="text1"/>
          <w:sz w:val="22"/>
        </w:rPr>
        <w:t>Industrial/Product Design</w:t>
      </w:r>
    </w:p>
    <w:p w14:paraId="06D7E580" w14:textId="77777777" w:rsidR="00885A47" w:rsidRPr="00C13EFF" w:rsidRDefault="00885A47" w:rsidP="00696CCE">
      <w:pPr>
        <w:rPr>
          <w:b/>
          <w:color w:val="000000" w:themeColor="text1"/>
          <w:sz w:val="22"/>
        </w:rPr>
      </w:pPr>
    </w:p>
    <w:p w14:paraId="4514F17F" w14:textId="77777777" w:rsidR="00E82E97" w:rsidRPr="00C13EFF" w:rsidRDefault="00E82E97" w:rsidP="00696CCE">
      <w:pPr>
        <w:rPr>
          <w:b/>
          <w:color w:val="000000" w:themeColor="text1"/>
          <w:sz w:val="22"/>
        </w:rPr>
      </w:pPr>
      <w:r w:rsidRPr="00C13EFF">
        <w:rPr>
          <w:b/>
          <w:color w:val="000000" w:themeColor="text1"/>
          <w:sz w:val="22"/>
        </w:rPr>
        <w:t>About Wenzhou-Kean University</w:t>
      </w:r>
    </w:p>
    <w:p w14:paraId="10651B82" w14:textId="77777777" w:rsidR="009F1244" w:rsidRPr="009F1244" w:rsidRDefault="009F1244" w:rsidP="009F1244">
      <w:pPr>
        <w:rPr>
          <w:color w:val="000000" w:themeColor="text1"/>
          <w:sz w:val="22"/>
        </w:rPr>
      </w:pPr>
      <w:r w:rsidRPr="009F1244">
        <w:rPr>
          <w:color w:val="000000" w:themeColor="text1"/>
          <w:sz w:val="22"/>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3,500 undergraduate 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11DCFB88" w14:textId="77777777" w:rsidR="009F1244" w:rsidRPr="009F1244" w:rsidRDefault="009F1244" w:rsidP="009F1244">
      <w:pPr>
        <w:rPr>
          <w:color w:val="000000" w:themeColor="text1"/>
          <w:sz w:val="22"/>
        </w:rPr>
      </w:pPr>
    </w:p>
    <w:p w14:paraId="0E11346D" w14:textId="52F7A45F" w:rsidR="00E82E97" w:rsidRDefault="009F1244" w:rsidP="009F1244">
      <w:pPr>
        <w:rPr>
          <w:color w:val="000000" w:themeColor="text1"/>
          <w:sz w:val="22"/>
        </w:rPr>
      </w:pPr>
      <w:r w:rsidRPr="009F1244">
        <w:rPr>
          <w:color w:val="000000" w:themeColor="text1"/>
          <w:sz w:val="22"/>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0169BA3D" w14:textId="77777777" w:rsidR="009F1244" w:rsidRPr="009F1244" w:rsidRDefault="009F1244" w:rsidP="009F1244">
      <w:pPr>
        <w:rPr>
          <w:rFonts w:eastAsiaTheme="minorEastAsia"/>
          <w:b/>
          <w:color w:val="000000" w:themeColor="text1"/>
          <w:sz w:val="22"/>
        </w:rPr>
      </w:pPr>
    </w:p>
    <w:p w14:paraId="469A8A73" w14:textId="77777777" w:rsidR="00130708" w:rsidRPr="00C13EFF" w:rsidRDefault="00130708" w:rsidP="00696CCE">
      <w:pPr>
        <w:rPr>
          <w:b/>
          <w:color w:val="000000" w:themeColor="text1"/>
          <w:sz w:val="22"/>
        </w:rPr>
      </w:pPr>
      <w:r w:rsidRPr="00C13EFF">
        <w:rPr>
          <w:b/>
          <w:color w:val="000000" w:themeColor="text1"/>
          <w:sz w:val="22"/>
        </w:rPr>
        <w:t>About the Job:</w:t>
      </w:r>
    </w:p>
    <w:p w14:paraId="6444C7E0" w14:textId="122D11C3" w:rsidR="00FC1D60" w:rsidRDefault="00FD54FA" w:rsidP="00696CCE">
      <w:pPr>
        <w:rPr>
          <w:color w:val="000000" w:themeColor="text1"/>
          <w:sz w:val="22"/>
        </w:rPr>
      </w:pPr>
      <w:r w:rsidRPr="00C13EFF">
        <w:rPr>
          <w:color w:val="000000" w:themeColor="text1"/>
          <w:sz w:val="22"/>
        </w:rPr>
        <w:t xml:space="preserve">College of </w:t>
      </w:r>
      <w:r>
        <w:rPr>
          <w:color w:val="000000" w:themeColor="text1"/>
          <w:sz w:val="22"/>
        </w:rPr>
        <w:t>Architecture &amp; Design</w:t>
      </w:r>
      <w:r w:rsidRPr="00C13EFF">
        <w:rPr>
          <w:color w:val="000000" w:themeColor="text1"/>
          <w:sz w:val="22"/>
        </w:rPr>
        <w:t xml:space="preserve"> at WKU is seeking vibrant candidates to </w:t>
      </w:r>
      <w:r w:rsidRPr="00363C0E">
        <w:rPr>
          <w:color w:val="000000" w:themeColor="text1"/>
          <w:sz w:val="22"/>
        </w:rPr>
        <w:t xml:space="preserve">teach undergraduate studio and lecture courses within the professional industrial design program experience in one or more of the following: 3D technologies, domestic product, furniture, sustainability preferred. Additional experience </w:t>
      </w:r>
      <w:r>
        <w:rPr>
          <w:color w:val="000000" w:themeColor="text1"/>
          <w:sz w:val="22"/>
        </w:rPr>
        <w:t>in space-saving products, and</w:t>
      </w:r>
      <w:r w:rsidRPr="00363C0E">
        <w:rPr>
          <w:color w:val="000000" w:themeColor="text1"/>
          <w:sz w:val="22"/>
        </w:rPr>
        <w:t xml:space="preserve"> toys, pharmaceutical, point of purchase desirable.</w:t>
      </w:r>
      <w:r w:rsidRPr="00C13EFF">
        <w:rPr>
          <w:color w:val="000000" w:themeColor="text1"/>
          <w:sz w:val="22"/>
        </w:rPr>
        <w:t xml:space="preserve"> In addition to teaching and</w:t>
      </w:r>
      <w:r>
        <w:rPr>
          <w:color w:val="000000" w:themeColor="text1"/>
          <w:sz w:val="22"/>
        </w:rPr>
        <w:t>/</w:t>
      </w:r>
      <w:r>
        <w:rPr>
          <w:rFonts w:hint="eastAsia"/>
          <w:color w:val="000000" w:themeColor="text1"/>
          <w:sz w:val="22"/>
        </w:rPr>
        <w:t>or</w:t>
      </w:r>
      <w:r w:rsidRPr="00C13EFF">
        <w:rPr>
          <w:color w:val="000000" w:themeColor="text1"/>
          <w:sz w:val="22"/>
        </w:rPr>
        <w:t xml:space="preserve"> research</w:t>
      </w:r>
      <w:r>
        <w:rPr>
          <w:color w:val="000000" w:themeColor="text1"/>
          <w:sz w:val="22"/>
        </w:rPr>
        <w:t xml:space="preserve">, </w:t>
      </w:r>
      <w:r w:rsidRPr="00C13EFF">
        <w:rPr>
          <w:color w:val="000000" w:themeColor="text1"/>
          <w:sz w:val="22"/>
        </w:rPr>
        <w:t>faculty are expected to</w:t>
      </w:r>
      <w:r>
        <w:rPr>
          <w:color w:val="000000" w:themeColor="text1"/>
          <w:sz w:val="22"/>
        </w:rPr>
        <w:t xml:space="preserve"> devote</w:t>
      </w:r>
      <w:r w:rsidRPr="00C13EFF">
        <w:rPr>
          <w:color w:val="000000" w:themeColor="text1"/>
          <w:sz w:val="22"/>
        </w:rPr>
        <w:t xml:space="preserve"> </w:t>
      </w:r>
      <w:r>
        <w:rPr>
          <w:color w:val="000000" w:themeColor="text1"/>
          <w:sz w:val="22"/>
        </w:rPr>
        <w:t>n</w:t>
      </w:r>
      <w:r w:rsidRPr="0079061A">
        <w:rPr>
          <w:color w:val="000000" w:themeColor="text1"/>
          <w:sz w:val="22"/>
        </w:rPr>
        <w:t xml:space="preserve">on-teaching hours to </w:t>
      </w:r>
      <w:r w:rsidRPr="00363C0E">
        <w:rPr>
          <w:color w:val="000000" w:themeColor="text1"/>
          <w:sz w:val="22"/>
        </w:rPr>
        <w:t xml:space="preserve">advising and providing other support services to students, primarily career mentorship and placement. The ideal candidate will contribute intellectually to the formation of this professional program by developing research and/or creative scholarship that may include refereed publications, competitive creative work, scholarly presentations and sponsored projects appropriate to an assistant academic level; </w:t>
      </w:r>
      <w:r w:rsidRPr="00363C0E">
        <w:rPr>
          <w:color w:val="000000" w:themeColor="text1"/>
          <w:sz w:val="22"/>
        </w:rPr>
        <w:lastRenderedPageBreak/>
        <w:t>participating in innovative teaching and curriculum development; and actively engaging in professional organizations.</w:t>
      </w:r>
    </w:p>
    <w:p w14:paraId="660F2BD2" w14:textId="77777777" w:rsidR="00740EF9" w:rsidRDefault="00740EF9" w:rsidP="00696CCE">
      <w:pPr>
        <w:rPr>
          <w:color w:val="000000" w:themeColor="text1"/>
          <w:sz w:val="22"/>
        </w:rPr>
      </w:pPr>
    </w:p>
    <w:p w14:paraId="6A30FF0B" w14:textId="227CCBD1" w:rsidR="00C953E2" w:rsidRDefault="00130708" w:rsidP="00696CCE">
      <w:pPr>
        <w:rPr>
          <w:color w:val="000000" w:themeColor="text1"/>
          <w:sz w:val="22"/>
        </w:rPr>
      </w:pPr>
      <w:r w:rsidRPr="00C13EFF">
        <w:rPr>
          <w:color w:val="000000" w:themeColor="text1"/>
          <w:sz w:val="22"/>
        </w:rPr>
        <w:t>All faculty positions are full-time assignments, effective for the start of the</w:t>
      </w:r>
      <w:r w:rsidR="00370706">
        <w:rPr>
          <w:color w:val="000000" w:themeColor="text1"/>
          <w:sz w:val="22"/>
        </w:rPr>
        <w:t xml:space="preserve"> </w:t>
      </w:r>
      <w:r w:rsidR="000900A5">
        <w:rPr>
          <w:color w:val="000000" w:themeColor="text1"/>
          <w:sz w:val="22"/>
        </w:rPr>
        <w:t>Fall</w:t>
      </w:r>
      <w:r w:rsidRPr="00C13EFF">
        <w:rPr>
          <w:color w:val="000000" w:themeColor="text1"/>
          <w:sz w:val="22"/>
        </w:rPr>
        <w:t xml:space="preserve"> </w:t>
      </w:r>
      <w:r w:rsidRPr="00411ED1">
        <w:rPr>
          <w:color w:val="000000" w:themeColor="text1"/>
          <w:sz w:val="22"/>
        </w:rPr>
        <w:t>20</w:t>
      </w:r>
      <w:r w:rsidR="00370706">
        <w:rPr>
          <w:color w:val="000000" w:themeColor="text1"/>
          <w:sz w:val="22"/>
        </w:rPr>
        <w:t>22</w:t>
      </w:r>
      <w:r w:rsidRPr="00C13EFF">
        <w:rPr>
          <w:color w:val="000000" w:themeColor="text1"/>
          <w:sz w:val="22"/>
        </w:rPr>
        <w:t xml:space="preserve"> semester. </w:t>
      </w:r>
    </w:p>
    <w:p w14:paraId="28A3D077" w14:textId="77777777" w:rsidR="005B3978" w:rsidRPr="00C13EFF" w:rsidRDefault="005B3978" w:rsidP="00696CCE">
      <w:pPr>
        <w:rPr>
          <w:color w:val="000000" w:themeColor="text1"/>
          <w:sz w:val="22"/>
        </w:rPr>
      </w:pPr>
    </w:p>
    <w:p w14:paraId="116FBA2C" w14:textId="52D2CDE7" w:rsidR="00696CCE" w:rsidRDefault="00696CCE" w:rsidP="00696CCE">
      <w:pPr>
        <w:rPr>
          <w:color w:val="000000" w:themeColor="text1"/>
          <w:sz w:val="22"/>
        </w:rPr>
      </w:pPr>
      <w:r w:rsidRPr="00052002">
        <w:rPr>
          <w:color w:val="000000" w:themeColor="text1"/>
          <w:sz w:val="22"/>
        </w:rPr>
        <w:t xml:space="preserve">A </w:t>
      </w:r>
      <w:r w:rsidRPr="002A669A">
        <w:rPr>
          <w:color w:val="000000" w:themeColor="text1"/>
          <w:sz w:val="22"/>
        </w:rPr>
        <w:t xml:space="preserve">Lecturer </w:t>
      </w:r>
      <w:r w:rsidRPr="00052002">
        <w:rPr>
          <w:color w:val="000000" w:themeColor="text1"/>
          <w:sz w:val="22"/>
        </w:rPr>
        <w:t xml:space="preserve">is a full-time, </w:t>
      </w:r>
      <w:r w:rsidRPr="002A669A">
        <w:rPr>
          <w:color w:val="000000" w:themeColor="text1"/>
          <w:sz w:val="22"/>
        </w:rPr>
        <w:t>12-month</w:t>
      </w:r>
      <w:r w:rsidRPr="00052002">
        <w:rPr>
          <w:color w:val="000000" w:themeColor="text1"/>
          <w:sz w:val="22"/>
        </w:rPr>
        <w:t xml:space="preserve"> employee who teaches </w:t>
      </w:r>
      <w:r w:rsidRPr="002A669A">
        <w:rPr>
          <w:color w:val="000000" w:themeColor="text1"/>
          <w:sz w:val="22"/>
        </w:rPr>
        <w:t>39</w:t>
      </w:r>
      <w:r>
        <w:rPr>
          <w:color w:val="000000" w:themeColor="text1"/>
          <w:sz w:val="22"/>
        </w:rPr>
        <w:t xml:space="preserve"> </w:t>
      </w:r>
      <w:r w:rsidRPr="00052002">
        <w:rPr>
          <w:color w:val="000000" w:themeColor="text1"/>
          <w:sz w:val="22"/>
        </w:rPr>
        <w:t>credits per year and provides student and learning support services during the assigned period. Lecturers will be expected to provide high quality teaching, student advisement</w:t>
      </w:r>
      <w:r>
        <w:rPr>
          <w:color w:val="000000" w:themeColor="text1"/>
          <w:sz w:val="22"/>
        </w:rPr>
        <w:t>,</w:t>
      </w:r>
      <w:r w:rsidRPr="00052002">
        <w:rPr>
          <w:color w:val="000000" w:themeColor="text1"/>
          <w:sz w:val="22"/>
        </w:rPr>
        <w:t xml:space="preserve"> learning support services, and service to the </w:t>
      </w:r>
      <w:r w:rsidRPr="002A669A">
        <w:rPr>
          <w:color w:val="000000" w:themeColor="text1"/>
          <w:sz w:val="22"/>
        </w:rPr>
        <w:t xml:space="preserve">university/college/school/program </w:t>
      </w:r>
      <w:r w:rsidRPr="00052002">
        <w:rPr>
          <w:color w:val="000000" w:themeColor="text1"/>
          <w:sz w:val="22"/>
        </w:rPr>
        <w:t>and/or professional community; and perform related work as required. Lecturer positions are non-tenure track and may be renewed on an annual basis.</w:t>
      </w:r>
    </w:p>
    <w:p w14:paraId="5935D0AD" w14:textId="77777777" w:rsidR="0085235D" w:rsidRPr="00C13EFF" w:rsidRDefault="0085235D" w:rsidP="00696CCE">
      <w:pPr>
        <w:rPr>
          <w:color w:val="000000" w:themeColor="text1"/>
          <w:sz w:val="22"/>
        </w:rPr>
      </w:pPr>
    </w:p>
    <w:p w14:paraId="05B560F3" w14:textId="77777777" w:rsidR="00130708" w:rsidRPr="00C13EFF" w:rsidRDefault="00130708" w:rsidP="00696CCE">
      <w:pPr>
        <w:rPr>
          <w:color w:val="000000" w:themeColor="text1"/>
          <w:sz w:val="22"/>
        </w:rPr>
      </w:pPr>
      <w:r w:rsidRPr="00C13EFF">
        <w:rPr>
          <w:color w:val="000000" w:themeColor="text1"/>
          <w:sz w:val="22"/>
        </w:rPr>
        <w:t>Teaching assignments and related responsibilities may include day, evening, weekend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 Candidates with an interest in teaching across disciplines are encouraged to apply.</w:t>
      </w:r>
    </w:p>
    <w:p w14:paraId="1A5505ED" w14:textId="77777777" w:rsidR="00130708" w:rsidRPr="00C13EFF" w:rsidRDefault="00130708" w:rsidP="00696CCE">
      <w:pPr>
        <w:rPr>
          <w:color w:val="000000" w:themeColor="text1"/>
          <w:sz w:val="22"/>
        </w:rPr>
      </w:pPr>
    </w:p>
    <w:p w14:paraId="4AD1042F" w14:textId="77777777" w:rsidR="00130708" w:rsidRPr="00C13EFF" w:rsidRDefault="00130708" w:rsidP="00696CCE">
      <w:pPr>
        <w:rPr>
          <w:color w:val="000000" w:themeColor="text1"/>
          <w:sz w:val="22"/>
        </w:rPr>
      </w:pPr>
      <w:r w:rsidRPr="00C13EFF">
        <w:rPr>
          <w:b/>
          <w:color w:val="000000" w:themeColor="text1"/>
          <w:sz w:val="22"/>
        </w:rPr>
        <w:t>Qualifications:</w:t>
      </w:r>
      <w:r w:rsidRPr="00C13EFF">
        <w:rPr>
          <w:color w:val="000000" w:themeColor="text1"/>
          <w:sz w:val="22"/>
        </w:rPr>
        <w:t xml:space="preserve"> </w:t>
      </w:r>
    </w:p>
    <w:p w14:paraId="4F9A6AA7" w14:textId="4F00FBB3" w:rsidR="00130708" w:rsidRPr="00C13EFF" w:rsidRDefault="0073778F" w:rsidP="00696CCE">
      <w:pPr>
        <w:rPr>
          <w:color w:val="000000" w:themeColor="text1"/>
          <w:sz w:val="22"/>
        </w:rPr>
      </w:pPr>
      <w:r w:rsidRPr="0073778F">
        <w:rPr>
          <w:color w:val="000000" w:themeColor="text1"/>
          <w:sz w:val="22"/>
        </w:rPr>
        <w:t>A terminal degree is required for tenure-track positions in Design and Architecture. Equivalent professional experience may be considered to substitute for a Master’s degree as determined by the University. Candidate must have a proven record of professional work and/or academic scholarship.</w:t>
      </w:r>
      <w:r w:rsidR="00130708" w:rsidRPr="00C13EFF">
        <w:rPr>
          <w:color w:val="000000" w:themeColor="text1"/>
          <w:sz w:val="22"/>
        </w:rPr>
        <w:t xml:space="preserve"> A minimum of one year of teaching experience at the post-secondary level and English fluency </w:t>
      </w:r>
      <w:r w:rsidR="00C720AB" w:rsidRPr="00C13EFF">
        <w:rPr>
          <w:color w:val="000000" w:themeColor="text1"/>
          <w:sz w:val="22"/>
        </w:rPr>
        <w:t xml:space="preserve">are </w:t>
      </w:r>
      <w:r w:rsidR="00130708" w:rsidRPr="00C13EFF">
        <w:rPr>
          <w:color w:val="000000" w:themeColor="text1"/>
          <w:sz w:val="22"/>
        </w:rPr>
        <w:t>required for all positions.</w:t>
      </w:r>
    </w:p>
    <w:p w14:paraId="71FA6414" w14:textId="77777777" w:rsidR="00993F27" w:rsidRPr="00C13EFF" w:rsidRDefault="00993F27" w:rsidP="00696CCE">
      <w:pPr>
        <w:rPr>
          <w:color w:val="000000" w:themeColor="text1"/>
          <w:sz w:val="22"/>
        </w:rPr>
      </w:pPr>
    </w:p>
    <w:p w14:paraId="2DDE442F" w14:textId="77777777" w:rsidR="00B756B1" w:rsidRPr="00C13EFF" w:rsidRDefault="00B756B1" w:rsidP="00696CCE">
      <w:pPr>
        <w:rPr>
          <w:b/>
          <w:color w:val="000000" w:themeColor="text1"/>
          <w:sz w:val="22"/>
        </w:rPr>
      </w:pPr>
      <w:r w:rsidRPr="00C13EFF">
        <w:rPr>
          <w:b/>
          <w:color w:val="000000" w:themeColor="text1"/>
          <w:sz w:val="22"/>
        </w:rPr>
        <w:t>Application Information:</w:t>
      </w:r>
    </w:p>
    <w:p w14:paraId="42EA8EB9" w14:textId="0903609F" w:rsidR="00B756B1" w:rsidRPr="00C13EFF" w:rsidRDefault="00B756B1" w:rsidP="00696CCE">
      <w:pPr>
        <w:rPr>
          <w:color w:val="000000" w:themeColor="text1"/>
          <w:sz w:val="22"/>
        </w:rPr>
      </w:pPr>
      <w:r w:rsidRPr="00C13EFF">
        <w:rPr>
          <w:color w:val="000000" w:themeColor="text1"/>
          <w:sz w:val="22"/>
        </w:rPr>
        <w:t>Review of applications will begin immediately and continue until positions are filled. Please send cover letter, resume, statement of teaching philosophy,</w:t>
      </w:r>
      <w:r w:rsidR="00355A5A" w:rsidRPr="00C13EFF">
        <w:rPr>
          <w:color w:val="000000" w:themeColor="text1"/>
          <w:sz w:val="22"/>
        </w:rPr>
        <w:t xml:space="preserve"> </w:t>
      </w:r>
      <w:r w:rsidR="00E77BDF">
        <w:rPr>
          <w:color w:val="000000" w:themeColor="text1"/>
          <w:sz w:val="22"/>
        </w:rPr>
        <w:t>research and creative work statement describing research and creative work interest, past accomplishments, awards, exhibits, and design projects</w:t>
      </w:r>
      <w:r w:rsidR="00C720AB" w:rsidRPr="00C13EFF">
        <w:rPr>
          <w:color w:val="000000" w:themeColor="text1"/>
          <w:sz w:val="22"/>
        </w:rPr>
        <w:t xml:space="preserve">, </w:t>
      </w:r>
      <w:r w:rsidRPr="00C13EFF">
        <w:rPr>
          <w:color w:val="000000" w:themeColor="text1"/>
          <w:sz w:val="22"/>
        </w:rPr>
        <w:t>unofficial transcripts and contact information</w:t>
      </w:r>
      <w:r w:rsidR="00C720AB" w:rsidRPr="00C13EFF">
        <w:rPr>
          <w:color w:val="000000" w:themeColor="text1"/>
          <w:sz w:val="22"/>
        </w:rPr>
        <w:t xml:space="preserve"> of</w:t>
      </w:r>
      <w:r w:rsidRPr="00C13EFF">
        <w:rPr>
          <w:color w:val="000000" w:themeColor="text1"/>
          <w:sz w:val="22"/>
        </w:rPr>
        <w:t xml:space="preserve"> three professional references by email to Search Committee Chairperson at</w:t>
      </w:r>
      <w:r w:rsidR="00696CCE">
        <w:rPr>
          <w:color w:val="000000" w:themeColor="text1"/>
          <w:sz w:val="22"/>
        </w:rPr>
        <w:t xml:space="preserve"> </w:t>
      </w:r>
      <w:r w:rsidR="00A63F6D" w:rsidRPr="00A63F6D">
        <w:rPr>
          <w:b/>
          <w:color w:val="000000" w:themeColor="text1"/>
          <w:sz w:val="22"/>
        </w:rPr>
        <w:t>wkudesign@wku.edu.cn</w:t>
      </w:r>
      <w:r w:rsidRPr="00696CCE">
        <w:rPr>
          <w:color w:val="000000" w:themeColor="text1"/>
          <w:sz w:val="22"/>
        </w:rPr>
        <w:t>.</w:t>
      </w:r>
      <w:r w:rsidR="0047316C" w:rsidRPr="00C13EFF">
        <w:rPr>
          <w:color w:val="000000" w:themeColor="text1"/>
          <w:sz w:val="22"/>
        </w:rPr>
        <w:t xml:space="preserve"> </w:t>
      </w:r>
      <w:r w:rsidRPr="00C13EFF">
        <w:rPr>
          <w:color w:val="000000" w:themeColor="text1"/>
          <w:sz w:val="22"/>
        </w:rPr>
        <w:t>Official transcripts for all degrees and three current letters of recommendation are required before appointment.</w:t>
      </w:r>
    </w:p>
    <w:p w14:paraId="3B722C45" w14:textId="77777777" w:rsidR="00771BA5" w:rsidRPr="00C13EFF" w:rsidRDefault="00771BA5" w:rsidP="00696CCE">
      <w:pPr>
        <w:rPr>
          <w:color w:val="000000" w:themeColor="text1"/>
          <w:sz w:val="22"/>
        </w:rPr>
      </w:pPr>
    </w:p>
    <w:p w14:paraId="26191D79" w14:textId="0883837A" w:rsidR="00771BA5" w:rsidRPr="00C13EFF" w:rsidRDefault="007E441A" w:rsidP="00696CCE">
      <w:pPr>
        <w:rPr>
          <w:b/>
          <w:color w:val="000000" w:themeColor="text1"/>
          <w:sz w:val="22"/>
        </w:rPr>
      </w:pPr>
      <w:r w:rsidRPr="00C13EFF">
        <w:rPr>
          <w:b/>
          <w:color w:val="000000" w:themeColor="text1"/>
          <w:sz w:val="22"/>
        </w:rPr>
        <w:t>Faculty positions at WKU offer</w:t>
      </w:r>
      <w:r w:rsidR="00771BA5" w:rsidRPr="00C13EFF">
        <w:rPr>
          <w:b/>
          <w:color w:val="000000" w:themeColor="text1"/>
          <w:sz w:val="22"/>
        </w:rPr>
        <w:t>:</w:t>
      </w:r>
    </w:p>
    <w:p w14:paraId="7ACA81CD" w14:textId="5DF70B94" w:rsidR="002A669A" w:rsidRDefault="002A669A" w:rsidP="002A669A">
      <w:pPr>
        <w:pStyle w:val="ae"/>
        <w:numPr>
          <w:ilvl w:val="0"/>
          <w:numId w:val="5"/>
        </w:numPr>
        <w:ind w:firstLineChars="0"/>
        <w:jc w:val="left"/>
        <w:rPr>
          <w:rFonts w:ascii="Times New Roman" w:hAnsi="Times New Roman" w:cs="Times New Roman"/>
          <w:color w:val="000000" w:themeColor="text1"/>
          <w:sz w:val="22"/>
        </w:rPr>
      </w:pPr>
      <w:r w:rsidRPr="00C13EFF">
        <w:rPr>
          <w:rFonts w:ascii="Times New Roman" w:hAnsi="Times New Roman" w:cs="Times New Roman"/>
          <w:color w:val="000000" w:themeColor="text1"/>
          <w:sz w:val="22"/>
        </w:rPr>
        <w:t xml:space="preserve">Annual salary is commensurate with qualifications and </w:t>
      </w:r>
      <w:r>
        <w:rPr>
          <w:rFonts w:ascii="Times New Roman" w:hAnsi="Times New Roman" w:cs="Times New Roman"/>
          <w:color w:val="000000" w:themeColor="text1"/>
          <w:sz w:val="22"/>
        </w:rPr>
        <w:t xml:space="preserve">experience with the range from </w:t>
      </w:r>
      <w:r w:rsidRPr="00C15993">
        <w:rPr>
          <w:rFonts w:ascii="Times New Roman" w:hAnsi="Times New Roman" w:cs="Times New Roman"/>
          <w:color w:val="000000" w:themeColor="text1"/>
          <w:sz w:val="22"/>
        </w:rPr>
        <w:t>$62,000-$68,000 for Lecturers; $66,000-$75,000 for Assistant Professors.</w:t>
      </w:r>
      <w:r w:rsidRPr="00C15993">
        <w:t xml:space="preserve"> </w:t>
      </w:r>
      <w:r w:rsidRPr="00C15993">
        <w:rPr>
          <w:rFonts w:ascii="Times New Roman" w:hAnsi="Times New Roman" w:cs="Times New Roman"/>
          <w:color w:val="000000" w:themeColor="text1"/>
          <w:sz w:val="22"/>
        </w:rPr>
        <w:t>Salary of extraordinary candidates shall be determined on a case-by-case basis.</w:t>
      </w:r>
    </w:p>
    <w:p w14:paraId="69842014" w14:textId="6A7B64F5" w:rsidR="00B27E49" w:rsidRPr="00C13EFF" w:rsidRDefault="00B27E49" w:rsidP="00B27E49">
      <w:pPr>
        <w:pStyle w:val="ae"/>
        <w:numPr>
          <w:ilvl w:val="0"/>
          <w:numId w:val="5"/>
        </w:numPr>
        <w:ind w:firstLineChars="0"/>
        <w:jc w:val="left"/>
        <w:rPr>
          <w:rFonts w:ascii="Times New Roman" w:hAnsi="Times New Roman" w:cs="Times New Roman"/>
          <w:color w:val="000000" w:themeColor="text1"/>
          <w:sz w:val="22"/>
        </w:rPr>
      </w:pPr>
      <w:r w:rsidRPr="00B27E49">
        <w:rPr>
          <w:rFonts w:ascii="Times New Roman" w:hAnsi="Times New Roman" w:cs="Times New Roman"/>
          <w:color w:val="000000" w:themeColor="text1"/>
          <w:sz w:val="22"/>
        </w:rPr>
        <w:t xml:space="preserve">The University will provide start-up grants to support the tenure track </w:t>
      </w:r>
      <w:r w:rsidR="005C504D">
        <w:rPr>
          <w:rFonts w:ascii="Times New Roman" w:hAnsi="Times New Roman" w:cs="Times New Roman" w:hint="eastAsia"/>
          <w:color w:val="000000" w:themeColor="text1"/>
          <w:sz w:val="22"/>
        </w:rPr>
        <w:t>faculty</w:t>
      </w:r>
      <w:bookmarkStart w:id="0" w:name="_GoBack"/>
      <w:bookmarkEnd w:id="0"/>
      <w:r w:rsidRPr="00B27E49">
        <w:rPr>
          <w:rFonts w:ascii="Times New Roman" w:hAnsi="Times New Roman" w:cs="Times New Roman"/>
          <w:color w:val="000000" w:themeColor="text1"/>
          <w:sz w:val="22"/>
        </w:rPr>
        <w:t xml:space="preserve"> to start their research programs.</w:t>
      </w:r>
    </w:p>
    <w:p w14:paraId="0DC876FC" w14:textId="0478A893" w:rsidR="00C94089" w:rsidRPr="00C13EFF" w:rsidRDefault="00C94089" w:rsidP="00696CCE">
      <w:pPr>
        <w:pStyle w:val="ae"/>
        <w:numPr>
          <w:ilvl w:val="0"/>
          <w:numId w:val="5"/>
        </w:numPr>
        <w:ind w:firstLineChars="0"/>
        <w:jc w:val="left"/>
        <w:rPr>
          <w:rFonts w:ascii="Times New Roman" w:hAnsi="Times New Roman" w:cs="Times New Roman"/>
          <w:color w:val="000000" w:themeColor="text1"/>
          <w:sz w:val="22"/>
        </w:rPr>
      </w:pPr>
      <w:r w:rsidRPr="00C13EFF">
        <w:rPr>
          <w:rFonts w:ascii="Times New Roman" w:hAnsi="Times New Roman" w:cs="Times New Roman"/>
          <w:color w:val="000000" w:themeColor="text1"/>
          <w:sz w:val="22"/>
        </w:rPr>
        <w:t xml:space="preserve">A well-rounded healthcare coverage, academic travel up to $2,000, housing options and subsidy up to $3,000, home traveling up to $6,000 (2 </w:t>
      </w:r>
      <w:r w:rsidR="00961F0A" w:rsidRPr="00C13EFF">
        <w:rPr>
          <w:rFonts w:ascii="Times New Roman" w:hAnsi="Times New Roman" w:cs="Times New Roman"/>
          <w:color w:val="000000" w:themeColor="text1"/>
          <w:sz w:val="22"/>
        </w:rPr>
        <w:t xml:space="preserve">international </w:t>
      </w:r>
      <w:r w:rsidRPr="00C13EFF">
        <w:rPr>
          <w:rFonts w:ascii="Times New Roman" w:hAnsi="Times New Roman" w:cs="Times New Roman"/>
          <w:color w:val="000000" w:themeColor="text1"/>
          <w:sz w:val="22"/>
        </w:rPr>
        <w:t xml:space="preserve">round-trip airfares), a reimbursement to cover relocation expenses up to $1,000, shuttle bus to campus for </w:t>
      </w:r>
      <w:r w:rsidRPr="00C13EFF">
        <w:rPr>
          <w:rFonts w:ascii="Times New Roman" w:hAnsi="Times New Roman" w:cs="Times New Roman"/>
          <w:color w:val="000000" w:themeColor="text1"/>
          <w:sz w:val="22"/>
        </w:rPr>
        <w:lastRenderedPageBreak/>
        <w:t xml:space="preserve">work, and </w:t>
      </w:r>
      <w:r w:rsidR="00E849D5" w:rsidRPr="00C13EFF">
        <w:rPr>
          <w:rFonts w:ascii="Times New Roman" w:hAnsi="Times New Roman" w:cs="Times New Roman"/>
          <w:color w:val="000000" w:themeColor="text1"/>
          <w:sz w:val="22"/>
        </w:rPr>
        <w:t xml:space="preserve">up to </w:t>
      </w:r>
      <w:r w:rsidRPr="00C13EFF">
        <w:rPr>
          <w:rFonts w:ascii="Times New Roman" w:hAnsi="Times New Roman" w:cs="Times New Roman"/>
          <w:color w:val="000000" w:themeColor="text1"/>
          <w:sz w:val="22"/>
        </w:rPr>
        <w:t xml:space="preserve">8% front-load retirement benefits </w:t>
      </w:r>
      <w:r w:rsidR="008A4E11" w:rsidRPr="00C13EFF">
        <w:rPr>
          <w:rFonts w:ascii="Times New Roman" w:hAnsi="Times New Roman" w:cs="Times New Roman"/>
          <w:color w:val="000000" w:themeColor="text1"/>
          <w:sz w:val="22"/>
        </w:rPr>
        <w:t>within</w:t>
      </w:r>
      <w:r w:rsidR="00170B81" w:rsidRPr="00C13EFF">
        <w:rPr>
          <w:rFonts w:ascii="Times New Roman" w:hAnsi="Times New Roman" w:cs="Times New Roman"/>
          <w:color w:val="000000" w:themeColor="text1"/>
          <w:sz w:val="22"/>
        </w:rPr>
        <w:t xml:space="preserve"> accordance with completion of years of service with the University.</w:t>
      </w:r>
    </w:p>
    <w:p w14:paraId="76BD3AB0" w14:textId="17D0D224" w:rsidR="00C94089" w:rsidRPr="00C13EFF" w:rsidRDefault="00C94089" w:rsidP="00696CCE">
      <w:pPr>
        <w:pStyle w:val="ae"/>
        <w:numPr>
          <w:ilvl w:val="0"/>
          <w:numId w:val="5"/>
        </w:numPr>
        <w:ind w:firstLineChars="0"/>
        <w:jc w:val="left"/>
        <w:rPr>
          <w:rFonts w:ascii="Times New Roman" w:hAnsi="Times New Roman" w:cs="Times New Roman"/>
          <w:color w:val="000000" w:themeColor="text1"/>
          <w:sz w:val="22"/>
        </w:rPr>
      </w:pPr>
      <w:r w:rsidRPr="00C13EFF">
        <w:rPr>
          <w:rFonts w:ascii="Times New Roman" w:hAnsi="Times New Roman" w:cs="Times New Roman"/>
          <w:color w:val="000000" w:themeColor="text1"/>
          <w:sz w:val="22"/>
        </w:rPr>
        <w:t>WKU tuition waiver up to 80% for spouse/dependent children of faculty</w:t>
      </w:r>
      <w:r w:rsidR="0070202C">
        <w:rPr>
          <w:rFonts w:ascii="Times New Roman" w:eastAsia="Times New Roman" w:hAnsi="Times New Roman" w:cs="Times New Roman"/>
          <w:color w:val="000000"/>
          <w:sz w:val="22"/>
        </w:rPr>
        <w:t xml:space="preserve"> for undergraduate programs</w:t>
      </w:r>
      <w:r w:rsidRPr="00C13EFF">
        <w:rPr>
          <w:rFonts w:ascii="Times New Roman" w:hAnsi="Times New Roman" w:cs="Times New Roman"/>
          <w:color w:val="000000" w:themeColor="text1"/>
          <w:sz w:val="22"/>
        </w:rPr>
        <w:t xml:space="preserve">, and tuition discount of private/international kindergarten, elementary, middle and high schools for children of faculty. </w:t>
      </w:r>
    </w:p>
    <w:p w14:paraId="3B679DB3" w14:textId="2EDBF09C" w:rsidR="00C94089" w:rsidRPr="00C13EFF" w:rsidRDefault="00C94089" w:rsidP="00696CCE">
      <w:pPr>
        <w:pStyle w:val="ae"/>
        <w:numPr>
          <w:ilvl w:val="0"/>
          <w:numId w:val="4"/>
        </w:numPr>
        <w:ind w:firstLineChars="0"/>
        <w:jc w:val="left"/>
        <w:rPr>
          <w:rFonts w:ascii="Times New Roman" w:hAnsi="Times New Roman" w:cs="Times New Roman"/>
          <w:color w:val="000000" w:themeColor="text1"/>
          <w:sz w:val="22"/>
        </w:rPr>
      </w:pPr>
      <w:r w:rsidRPr="00C13EFF">
        <w:rPr>
          <w:rFonts w:ascii="Times New Roman" w:hAnsi="Times New Roman" w:cs="Times New Roman"/>
          <w:color w:val="000000" w:themeColor="text1"/>
          <w:sz w:val="22"/>
        </w:rPr>
        <w:t>A collegial environment.</w:t>
      </w:r>
    </w:p>
    <w:p w14:paraId="1C5EFB83" w14:textId="70197E48" w:rsidR="00C94089" w:rsidRPr="00290DCE" w:rsidRDefault="00290DCE" w:rsidP="00290DCE">
      <w:pPr>
        <w:pStyle w:val="ae"/>
        <w:numPr>
          <w:ilvl w:val="0"/>
          <w:numId w:val="4"/>
        </w:numPr>
        <w:ind w:firstLineChars="0"/>
        <w:rPr>
          <w:rFonts w:ascii="Times New Roman" w:hAnsi="Times New Roman" w:cs="Times New Roman"/>
          <w:color w:val="000000" w:themeColor="text1"/>
          <w:sz w:val="22"/>
        </w:rPr>
      </w:pPr>
      <w:r w:rsidRPr="00290DCE">
        <w:rPr>
          <w:rFonts w:ascii="Times New Roman" w:hAnsi="Times New Roman" w:cs="Times New Roman"/>
          <w:color w:val="000000" w:themeColor="text1"/>
          <w:sz w:val="22"/>
        </w:rPr>
        <w:t>The opportunity to teach high quality students. About 45% of graduates have been admitted to the graduate schools at the World’s Top 50 Universities, and about 60% of graduates at the World’s Top 100 Universities.</w:t>
      </w:r>
    </w:p>
    <w:p w14:paraId="4B0B1122" w14:textId="77777777" w:rsidR="00771BA5" w:rsidRPr="00C13EFF" w:rsidRDefault="00771BA5" w:rsidP="00696CCE">
      <w:pPr>
        <w:rPr>
          <w:color w:val="000000" w:themeColor="text1"/>
          <w:sz w:val="22"/>
        </w:rPr>
      </w:pPr>
    </w:p>
    <w:p w14:paraId="029D2AF5" w14:textId="77777777" w:rsidR="00771BA5" w:rsidRPr="00C13EFF" w:rsidRDefault="00771BA5" w:rsidP="00696CCE">
      <w:pPr>
        <w:rPr>
          <w:b/>
          <w:color w:val="000000" w:themeColor="text1"/>
          <w:sz w:val="22"/>
        </w:rPr>
      </w:pPr>
      <w:r w:rsidRPr="00C13EFF">
        <w:rPr>
          <w:b/>
          <w:color w:val="000000" w:themeColor="text1"/>
          <w:sz w:val="22"/>
        </w:rPr>
        <w:t>Background Screening:</w:t>
      </w:r>
    </w:p>
    <w:p w14:paraId="4735EA88" w14:textId="392A6B4E" w:rsidR="00771BA5" w:rsidRPr="00C13EFF" w:rsidRDefault="00771BA5" w:rsidP="00696CCE">
      <w:pPr>
        <w:rPr>
          <w:color w:val="000000" w:themeColor="text1"/>
        </w:rPr>
      </w:pPr>
      <w:r w:rsidRPr="00C13EFF">
        <w:rPr>
          <w:color w:val="000000" w:themeColor="text1"/>
          <w:sz w:val="22"/>
        </w:rPr>
        <w:t>Wenzhou-Kean University conducts background screenings on all job candidates upon acceptance of a contingent offer and may use a third party administrator to conduct background Screenings.</w:t>
      </w:r>
    </w:p>
    <w:sectPr w:rsidR="00771BA5" w:rsidRPr="00C13E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C379FC" w14:textId="77777777" w:rsidR="00494AAD" w:rsidRDefault="00494AAD" w:rsidP="00130708">
      <w:r>
        <w:separator/>
      </w:r>
    </w:p>
  </w:endnote>
  <w:endnote w:type="continuationSeparator" w:id="0">
    <w:p w14:paraId="3C9EE887" w14:textId="77777777" w:rsidR="00494AAD" w:rsidRDefault="00494AAD" w:rsidP="00130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D86F3E" w14:textId="77777777" w:rsidR="00494AAD" w:rsidRDefault="00494AAD" w:rsidP="00130708">
      <w:r>
        <w:separator/>
      </w:r>
    </w:p>
  </w:footnote>
  <w:footnote w:type="continuationSeparator" w:id="0">
    <w:p w14:paraId="7BCDBA12" w14:textId="77777777" w:rsidR="00494AAD" w:rsidRDefault="00494AAD" w:rsidP="001307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07AB1"/>
    <w:multiLevelType w:val="hybridMultilevel"/>
    <w:tmpl w:val="78EC9A1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B961F63"/>
    <w:multiLevelType w:val="hybridMultilevel"/>
    <w:tmpl w:val="B2980ABC"/>
    <w:lvl w:ilvl="0" w:tplc="94A2B63C">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FE806B6"/>
    <w:multiLevelType w:val="hybridMultilevel"/>
    <w:tmpl w:val="6360DBF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9342CFB"/>
    <w:multiLevelType w:val="hybridMultilevel"/>
    <w:tmpl w:val="9802054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A9A693A"/>
    <w:multiLevelType w:val="hybridMultilevel"/>
    <w:tmpl w:val="3392C11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B6A"/>
    <w:rsid w:val="0003630A"/>
    <w:rsid w:val="0004731E"/>
    <w:rsid w:val="000855A3"/>
    <w:rsid w:val="000900A5"/>
    <w:rsid w:val="000920C5"/>
    <w:rsid w:val="00112B6A"/>
    <w:rsid w:val="00130708"/>
    <w:rsid w:val="001368D0"/>
    <w:rsid w:val="00157A35"/>
    <w:rsid w:val="00170B81"/>
    <w:rsid w:val="00176E91"/>
    <w:rsid w:val="001A78F0"/>
    <w:rsid w:val="001C461C"/>
    <w:rsid w:val="001C66CA"/>
    <w:rsid w:val="001E66BD"/>
    <w:rsid w:val="00290DCE"/>
    <w:rsid w:val="002A669A"/>
    <w:rsid w:val="00355A5A"/>
    <w:rsid w:val="00356BE8"/>
    <w:rsid w:val="00363C0E"/>
    <w:rsid w:val="00370706"/>
    <w:rsid w:val="003754D3"/>
    <w:rsid w:val="0038481A"/>
    <w:rsid w:val="003F188D"/>
    <w:rsid w:val="00411ED1"/>
    <w:rsid w:val="004303A3"/>
    <w:rsid w:val="00446D56"/>
    <w:rsid w:val="00451105"/>
    <w:rsid w:val="00460F0C"/>
    <w:rsid w:val="0046457D"/>
    <w:rsid w:val="004652D6"/>
    <w:rsid w:val="0047316C"/>
    <w:rsid w:val="0048022A"/>
    <w:rsid w:val="00494AAD"/>
    <w:rsid w:val="004E17DC"/>
    <w:rsid w:val="004E7B7C"/>
    <w:rsid w:val="00520D1D"/>
    <w:rsid w:val="00544822"/>
    <w:rsid w:val="00583D7E"/>
    <w:rsid w:val="00586F35"/>
    <w:rsid w:val="00593E54"/>
    <w:rsid w:val="005B16A8"/>
    <w:rsid w:val="005B3978"/>
    <w:rsid w:val="005C504D"/>
    <w:rsid w:val="0063126F"/>
    <w:rsid w:val="00632367"/>
    <w:rsid w:val="00634A7A"/>
    <w:rsid w:val="00665C4B"/>
    <w:rsid w:val="006845C5"/>
    <w:rsid w:val="00685E53"/>
    <w:rsid w:val="00696CCE"/>
    <w:rsid w:val="006C502B"/>
    <w:rsid w:val="006D3CFB"/>
    <w:rsid w:val="006F4925"/>
    <w:rsid w:val="0070202C"/>
    <w:rsid w:val="00704D61"/>
    <w:rsid w:val="0072139E"/>
    <w:rsid w:val="0073262C"/>
    <w:rsid w:val="0073778F"/>
    <w:rsid w:val="00740EF9"/>
    <w:rsid w:val="00756D63"/>
    <w:rsid w:val="00771BA5"/>
    <w:rsid w:val="00776B0A"/>
    <w:rsid w:val="00784255"/>
    <w:rsid w:val="0079061A"/>
    <w:rsid w:val="00792102"/>
    <w:rsid w:val="0079290A"/>
    <w:rsid w:val="007933B9"/>
    <w:rsid w:val="007B0A51"/>
    <w:rsid w:val="007C4E6F"/>
    <w:rsid w:val="007E3C71"/>
    <w:rsid w:val="007E441A"/>
    <w:rsid w:val="007E4E0E"/>
    <w:rsid w:val="00806DD0"/>
    <w:rsid w:val="00811AFF"/>
    <w:rsid w:val="00827DB5"/>
    <w:rsid w:val="0085235D"/>
    <w:rsid w:val="008538F4"/>
    <w:rsid w:val="00872E84"/>
    <w:rsid w:val="00885A47"/>
    <w:rsid w:val="008A4E11"/>
    <w:rsid w:val="00936315"/>
    <w:rsid w:val="00961F0A"/>
    <w:rsid w:val="00993F27"/>
    <w:rsid w:val="009C5188"/>
    <w:rsid w:val="009D5218"/>
    <w:rsid w:val="009E2C4E"/>
    <w:rsid w:val="009E2DCB"/>
    <w:rsid w:val="009F1244"/>
    <w:rsid w:val="00A63F6D"/>
    <w:rsid w:val="00A97DF9"/>
    <w:rsid w:val="00AC1355"/>
    <w:rsid w:val="00AE5DF0"/>
    <w:rsid w:val="00B046C1"/>
    <w:rsid w:val="00B13217"/>
    <w:rsid w:val="00B27E49"/>
    <w:rsid w:val="00B756B1"/>
    <w:rsid w:val="00B832F7"/>
    <w:rsid w:val="00B84852"/>
    <w:rsid w:val="00B856AA"/>
    <w:rsid w:val="00BD30B4"/>
    <w:rsid w:val="00C13EFF"/>
    <w:rsid w:val="00C32192"/>
    <w:rsid w:val="00C720AB"/>
    <w:rsid w:val="00C86EC2"/>
    <w:rsid w:val="00C94089"/>
    <w:rsid w:val="00C953E2"/>
    <w:rsid w:val="00CB3BFC"/>
    <w:rsid w:val="00CD0408"/>
    <w:rsid w:val="00CF64A6"/>
    <w:rsid w:val="00D63D7C"/>
    <w:rsid w:val="00D71F2A"/>
    <w:rsid w:val="00D82E96"/>
    <w:rsid w:val="00DC3932"/>
    <w:rsid w:val="00DF0AD0"/>
    <w:rsid w:val="00E0407C"/>
    <w:rsid w:val="00E24AEA"/>
    <w:rsid w:val="00E46A3D"/>
    <w:rsid w:val="00E77BDF"/>
    <w:rsid w:val="00E82E97"/>
    <w:rsid w:val="00E849D5"/>
    <w:rsid w:val="00ED7961"/>
    <w:rsid w:val="00EE7E12"/>
    <w:rsid w:val="00F057D5"/>
    <w:rsid w:val="00F6726A"/>
    <w:rsid w:val="00FC1D60"/>
    <w:rsid w:val="00FC3D6B"/>
    <w:rsid w:val="00FD54FA"/>
    <w:rsid w:val="00FE0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C2AF9"/>
  <w15:chartTrackingRefBased/>
  <w15:docId w15:val="{1FDF490D-0B49-4CF6-A3C8-CC0B3EFA8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5E53"/>
    <w:rPr>
      <w:rFonts w:ascii="Times New Roman" w:eastAsia="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0708"/>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130708"/>
    <w:rPr>
      <w:sz w:val="18"/>
      <w:szCs w:val="18"/>
    </w:rPr>
  </w:style>
  <w:style w:type="paragraph" w:styleId="a5">
    <w:name w:val="footer"/>
    <w:basedOn w:val="a"/>
    <w:link w:val="a6"/>
    <w:uiPriority w:val="99"/>
    <w:unhideWhenUsed/>
    <w:rsid w:val="00130708"/>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130708"/>
    <w:rPr>
      <w:sz w:val="18"/>
      <w:szCs w:val="18"/>
    </w:rPr>
  </w:style>
  <w:style w:type="character" w:styleId="a7">
    <w:name w:val="annotation reference"/>
    <w:basedOn w:val="a0"/>
    <w:uiPriority w:val="99"/>
    <w:semiHidden/>
    <w:unhideWhenUsed/>
    <w:rsid w:val="00806DD0"/>
    <w:rPr>
      <w:sz w:val="21"/>
      <w:szCs w:val="21"/>
    </w:rPr>
  </w:style>
  <w:style w:type="paragraph" w:styleId="a8">
    <w:name w:val="annotation text"/>
    <w:basedOn w:val="a"/>
    <w:link w:val="a9"/>
    <w:uiPriority w:val="99"/>
    <w:semiHidden/>
    <w:unhideWhenUsed/>
    <w:rsid w:val="00806DD0"/>
    <w:pPr>
      <w:widowControl w:val="0"/>
    </w:pPr>
    <w:rPr>
      <w:rFonts w:asciiTheme="minorHAnsi" w:eastAsiaTheme="minorEastAsia" w:hAnsiTheme="minorHAnsi" w:cstheme="minorBidi"/>
      <w:kern w:val="2"/>
      <w:sz w:val="21"/>
      <w:szCs w:val="22"/>
    </w:rPr>
  </w:style>
  <w:style w:type="character" w:customStyle="1" w:styleId="a9">
    <w:name w:val="批注文字 字符"/>
    <w:basedOn w:val="a0"/>
    <w:link w:val="a8"/>
    <w:uiPriority w:val="99"/>
    <w:semiHidden/>
    <w:rsid w:val="00806DD0"/>
  </w:style>
  <w:style w:type="paragraph" w:styleId="aa">
    <w:name w:val="annotation subject"/>
    <w:basedOn w:val="a8"/>
    <w:next w:val="a8"/>
    <w:link w:val="ab"/>
    <w:uiPriority w:val="99"/>
    <w:semiHidden/>
    <w:unhideWhenUsed/>
    <w:rsid w:val="00806DD0"/>
    <w:rPr>
      <w:b/>
      <w:bCs/>
    </w:rPr>
  </w:style>
  <w:style w:type="character" w:customStyle="1" w:styleId="ab">
    <w:name w:val="批注主题 字符"/>
    <w:basedOn w:val="a9"/>
    <w:link w:val="aa"/>
    <w:uiPriority w:val="99"/>
    <w:semiHidden/>
    <w:rsid w:val="00806DD0"/>
    <w:rPr>
      <w:b/>
      <w:bCs/>
    </w:rPr>
  </w:style>
  <w:style w:type="paragraph" w:styleId="ac">
    <w:name w:val="Balloon Text"/>
    <w:basedOn w:val="a"/>
    <w:link w:val="ad"/>
    <w:uiPriority w:val="99"/>
    <w:semiHidden/>
    <w:unhideWhenUsed/>
    <w:rsid w:val="00806DD0"/>
    <w:rPr>
      <w:sz w:val="18"/>
      <w:szCs w:val="18"/>
    </w:rPr>
  </w:style>
  <w:style w:type="character" w:customStyle="1" w:styleId="ad">
    <w:name w:val="批注框文本 字符"/>
    <w:basedOn w:val="a0"/>
    <w:link w:val="ac"/>
    <w:uiPriority w:val="99"/>
    <w:semiHidden/>
    <w:rsid w:val="00806DD0"/>
    <w:rPr>
      <w:sz w:val="18"/>
      <w:szCs w:val="18"/>
    </w:rPr>
  </w:style>
  <w:style w:type="paragraph" w:styleId="ae">
    <w:name w:val="List Paragraph"/>
    <w:basedOn w:val="a"/>
    <w:uiPriority w:val="34"/>
    <w:qFormat/>
    <w:rsid w:val="00C94089"/>
    <w:pPr>
      <w:widowControl w:val="0"/>
      <w:ind w:firstLineChars="200" w:firstLine="420"/>
      <w:jc w:val="both"/>
    </w:pPr>
    <w:rPr>
      <w:rFonts w:asciiTheme="minorHAnsi" w:eastAsiaTheme="minorEastAsia" w:hAnsiTheme="minorHAnsi" w:cstheme="minorBidi"/>
      <w:kern w:val="2"/>
      <w:sz w:val="21"/>
      <w:szCs w:val="22"/>
    </w:rPr>
  </w:style>
  <w:style w:type="character" w:styleId="af">
    <w:name w:val="Hyperlink"/>
    <w:basedOn w:val="a0"/>
    <w:uiPriority w:val="99"/>
    <w:unhideWhenUsed/>
    <w:rsid w:val="0047316C"/>
    <w:rPr>
      <w:color w:val="0563C1" w:themeColor="hyperlink"/>
      <w:u w:val="single"/>
    </w:rPr>
  </w:style>
  <w:style w:type="paragraph" w:styleId="af0">
    <w:name w:val="Revision"/>
    <w:hidden/>
    <w:uiPriority w:val="99"/>
    <w:semiHidden/>
    <w:rsid w:val="00E24AEA"/>
  </w:style>
  <w:style w:type="character" w:styleId="af1">
    <w:name w:val="Strong"/>
    <w:basedOn w:val="a0"/>
    <w:uiPriority w:val="22"/>
    <w:qFormat/>
    <w:rsid w:val="00CB3B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239701">
      <w:bodyDiv w:val="1"/>
      <w:marLeft w:val="0"/>
      <w:marRight w:val="0"/>
      <w:marTop w:val="0"/>
      <w:marBottom w:val="0"/>
      <w:divBdr>
        <w:top w:val="none" w:sz="0" w:space="0" w:color="auto"/>
        <w:left w:val="none" w:sz="0" w:space="0" w:color="auto"/>
        <w:bottom w:val="none" w:sz="0" w:space="0" w:color="auto"/>
        <w:right w:val="none" w:sz="0" w:space="0" w:color="auto"/>
      </w:divBdr>
    </w:div>
    <w:div w:id="610430378">
      <w:bodyDiv w:val="1"/>
      <w:marLeft w:val="0"/>
      <w:marRight w:val="0"/>
      <w:marTop w:val="0"/>
      <w:marBottom w:val="0"/>
      <w:divBdr>
        <w:top w:val="none" w:sz="0" w:space="0" w:color="auto"/>
        <w:left w:val="none" w:sz="0" w:space="0" w:color="auto"/>
        <w:bottom w:val="none" w:sz="0" w:space="0" w:color="auto"/>
        <w:right w:val="none" w:sz="0" w:space="0" w:color="auto"/>
      </w:divBdr>
    </w:div>
    <w:div w:id="140935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527FF-F701-4208-8C89-3B015847C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P R C</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wku</cp:lastModifiedBy>
  <cp:revision>72</cp:revision>
  <dcterms:created xsi:type="dcterms:W3CDTF">2019-08-08T03:26:00Z</dcterms:created>
  <dcterms:modified xsi:type="dcterms:W3CDTF">2022-02-17T03:13:00Z</dcterms:modified>
</cp:coreProperties>
</file>